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CA" w:rsidRDefault="007B53CA" w:rsidP="00DE7589">
      <w:pPr>
        <w:spacing w:line="480" w:lineRule="auto"/>
        <w:rPr>
          <w:rFonts w:ascii="Times New Roman" w:hAnsi="Times New Roman" w:cs="Times New Roman"/>
          <w:sz w:val="24"/>
          <w:szCs w:val="24"/>
        </w:rPr>
      </w:pPr>
      <w:r w:rsidRPr="00152A37">
        <w:rPr>
          <w:rFonts w:ascii="Times New Roman" w:hAnsi="Times New Roman" w:cs="Times New Roman"/>
          <w:sz w:val="24"/>
          <w:szCs w:val="24"/>
          <w:highlight w:val="black"/>
        </w:rPr>
        <w:t>Mollie McDonough</w:t>
      </w:r>
    </w:p>
    <w:p w:rsidR="007B53CA" w:rsidRDefault="007B53CA" w:rsidP="00DE7589">
      <w:pPr>
        <w:spacing w:line="480" w:lineRule="auto"/>
        <w:rPr>
          <w:rFonts w:ascii="Times New Roman" w:hAnsi="Times New Roman" w:cs="Times New Roman"/>
          <w:sz w:val="24"/>
          <w:szCs w:val="24"/>
        </w:rPr>
      </w:pPr>
      <w:r>
        <w:rPr>
          <w:rFonts w:ascii="Times New Roman" w:hAnsi="Times New Roman" w:cs="Times New Roman"/>
          <w:sz w:val="24"/>
          <w:szCs w:val="24"/>
        </w:rPr>
        <w:t>Mr. Spiro</w:t>
      </w:r>
    </w:p>
    <w:p w:rsidR="007B53CA" w:rsidRDefault="007B53CA" w:rsidP="00DE7589">
      <w:pPr>
        <w:spacing w:line="480" w:lineRule="auto"/>
        <w:rPr>
          <w:rFonts w:ascii="Times New Roman" w:hAnsi="Times New Roman" w:cs="Times New Roman"/>
          <w:sz w:val="24"/>
          <w:szCs w:val="24"/>
        </w:rPr>
      </w:pPr>
      <w:r>
        <w:rPr>
          <w:rFonts w:ascii="Times New Roman" w:hAnsi="Times New Roman" w:cs="Times New Roman"/>
          <w:sz w:val="24"/>
          <w:szCs w:val="24"/>
        </w:rPr>
        <w:t>English II</w:t>
      </w:r>
    </w:p>
    <w:p w:rsidR="007B53CA" w:rsidRDefault="007B53CA" w:rsidP="00DE7589">
      <w:pPr>
        <w:spacing w:line="480" w:lineRule="auto"/>
        <w:rPr>
          <w:rFonts w:ascii="Times New Roman" w:hAnsi="Times New Roman" w:cs="Times New Roman"/>
          <w:sz w:val="24"/>
          <w:szCs w:val="24"/>
        </w:rPr>
      </w:pPr>
      <w:r>
        <w:rPr>
          <w:rFonts w:ascii="Times New Roman" w:hAnsi="Times New Roman" w:cs="Times New Roman"/>
          <w:sz w:val="24"/>
          <w:szCs w:val="24"/>
        </w:rPr>
        <w:t>February 1, 2011</w:t>
      </w:r>
    </w:p>
    <w:p w:rsidR="007B53CA" w:rsidRDefault="007B53CA" w:rsidP="00CA309A">
      <w:pPr>
        <w:spacing w:line="480" w:lineRule="auto"/>
        <w:jc w:val="center"/>
        <w:rPr>
          <w:rFonts w:ascii="Times New Roman" w:hAnsi="Times New Roman" w:cs="Times New Roman"/>
          <w:sz w:val="24"/>
          <w:szCs w:val="24"/>
        </w:rPr>
      </w:pPr>
      <w:r>
        <w:rPr>
          <w:rFonts w:ascii="Times New Roman" w:hAnsi="Times New Roman" w:cs="Times New Roman"/>
          <w:sz w:val="24"/>
          <w:szCs w:val="24"/>
        </w:rPr>
        <w:t>Concert Rules</w:t>
      </w:r>
    </w:p>
    <w:p w:rsidR="007B53CA"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Imagine you are looking forward to an awesome concert coming up.  The band is your favorite; you have been looking forward to seeing this band in concert since you were young.  You decide to go with a big group. You are really excited when the band comes on stage.  The light show is spectacular and the sound coming from the speakers is indescribable.  Then, one of your friends shouts to you.  You can barely make out what is being said.  You really don’t care though; all you are concerned about is the band.  Your friend just does not understand.  He will just not stop though.  Once he realizes you are not listening to him, he turns to others and begins to shout to them.  You are very irritated and annoyed.  It takes all you have to not go off on your friend.  So instead of enjoying your favorite band in concert, you listen to your friend shouting a conversation to you and to others.  When attending a concert, there are rules one should follow to make it the best concert possible.</w:t>
      </w:r>
    </w:p>
    <w:p w:rsidR="007B53CA"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Listen to the band you will see in concert all day the day of and before the concert.  By doing this you will familiarize yourself with more of the band’s music.  Listen to all the band’s songs, even those you may not enjoy as much.  This way, if the band plays one of these songs, you will know it well and you may find that you like it more than you previously thought.  For example, I saw Thousand Foot Krutch in concert.  Prior to the concert, I did not like their first album.  The day of the concert, I listened to all of Thousand Foot Krutch’s songs, including those from their first album.  That day, I became very familiar with those songs.  Thousand Foot Krutch performed many songs from their first album at the concert.  Now that album is one of my favorites. If I had not listened to Thousand Foot Krutch’s first album that day, I would not have known those songs as well and may not have enjoyed them as to a great extent in concert.</w:t>
      </w:r>
    </w:p>
    <w:p w:rsidR="007B53CA"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You must arrive at the concert location as soon as the doors open; you must see all the opening bands. Once, I went to an eleven band concert; I was interested in seeing only the last three bands.  I went away from the concert in love with eight more bands, including Thousand Foot Krutch.  If I did not get there for the opening bands, I may never have known about those eight additional bands.  I would have missed out on various future concerts.  In addition, you should arrive at the venue early so you can acquire a place close to the stage with a good view.  If you are short, such as myself, a close location to the stage is vital to you not being blocked by taller people around you.  By getting to the location early, you can ensure you obtain a good view.</w:t>
      </w:r>
    </w:p>
    <w:p w:rsidR="007B53CA"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Talking is unacceptable at concerts.  First of all, you would be more like shouting, not talking in order to be heard.  Second, you can talk after the concert; there is no need of talking during it.  People around you will want to beat you up if you talk. You need to be focused on the concert instead of holding a conversation.  You may miss something, such as an amazing guitar solo or dance move if you are too busy talking.  If you ignore everyone who talks to you and just focus on the concert, you will not miss anything and will have the best concert experience imaginable.</w:t>
      </w:r>
    </w:p>
    <w:p w:rsidR="007B53CA"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Stay for every band.  Never leave until the music stops whether you care for the following bands or not. You may find that you love a band more in concert than you had previously on CD; then you will be in love with them when you listen to them on a CD.  You may also discover a band you have never heard of before. That would just add to your playlist of music.  In addition, never leave before the encore.  Who cares if it is chaotic to get out of the parking lot?  Most of the time, it is worth the whole ticket cost for just the encore. The encore is usually what makes viewers talk about how breathtaking the band was in concert for several months later, maybe even years.  If you leave before the encore, you will miss out on the best part of the concert.</w:t>
      </w:r>
    </w:p>
    <w:p w:rsidR="007B53CA"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rule is you shouldn’t listen to that band for about two days after the concert, even though you may want to.  It never sounds as good on CD or radio. The only way it can sound even half as good, is if you turn the volume up all the way, but then your family and neighbors will be unhappy with you.  Wait a few days and then you will be able to enjoy the music much more when you finally do listen to them on CD.  </w:t>
      </w:r>
    </w:p>
    <w:p w:rsidR="007B53CA" w:rsidRPr="00DE7589" w:rsidRDefault="007B53CA" w:rsidP="00CA309A">
      <w:pPr>
        <w:spacing w:line="480" w:lineRule="auto"/>
        <w:rPr>
          <w:rFonts w:ascii="Times New Roman" w:hAnsi="Times New Roman" w:cs="Times New Roman"/>
          <w:sz w:val="24"/>
          <w:szCs w:val="24"/>
        </w:rPr>
      </w:pPr>
      <w:r>
        <w:rPr>
          <w:rFonts w:ascii="Times New Roman" w:hAnsi="Times New Roman" w:cs="Times New Roman"/>
          <w:sz w:val="24"/>
          <w:szCs w:val="24"/>
        </w:rPr>
        <w:tab/>
        <w:t>Now imagine this, you go to a concert with a group.  They are really excited to see this band, as are you.  When the band comes on stage, your friends stand in awe looking at all the lights going crazy and listening to the awesome sound coming from the band’s instruments.  The whole concert goes by; you are just completely in admiration of this band.  At the end of the concert, you realize you were drooling.  Everyone wants to go to a concert like this.  If everyone would just follow these simple rules, they would have the best experience at concerts anyone could possibly imagine.</w:t>
      </w:r>
    </w:p>
    <w:sectPr w:rsidR="007B53CA" w:rsidRPr="00DE7589" w:rsidSect="006572D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CA" w:rsidRDefault="007B53CA" w:rsidP="00600E7A">
      <w:pPr>
        <w:spacing w:after="0" w:line="240" w:lineRule="auto"/>
      </w:pPr>
      <w:r>
        <w:separator/>
      </w:r>
    </w:p>
  </w:endnote>
  <w:endnote w:type="continuationSeparator" w:id="0">
    <w:p w:rsidR="007B53CA" w:rsidRDefault="007B53CA" w:rsidP="0060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CA" w:rsidRDefault="007B53CA" w:rsidP="00600E7A">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Pr="00152A37">
        <w:rPr>
          <w:rFonts w:ascii="Cambria" w:hAnsi="Cambria"/>
          <w:noProof/>
        </w:rPr>
        <w:t>1</w:t>
      </w:r>
    </w:fldSimple>
  </w:p>
  <w:p w:rsidR="007B53CA" w:rsidRDefault="007B5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CA" w:rsidRDefault="007B53CA" w:rsidP="00600E7A">
      <w:pPr>
        <w:spacing w:after="0" w:line="240" w:lineRule="auto"/>
      </w:pPr>
      <w:r>
        <w:separator/>
      </w:r>
    </w:p>
  </w:footnote>
  <w:footnote w:type="continuationSeparator" w:id="0">
    <w:p w:rsidR="007B53CA" w:rsidRDefault="007B53CA" w:rsidP="00600E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589"/>
    <w:rsid w:val="00051EC0"/>
    <w:rsid w:val="00094AB2"/>
    <w:rsid w:val="000C1B62"/>
    <w:rsid w:val="00103AF1"/>
    <w:rsid w:val="00152A37"/>
    <w:rsid w:val="001B2D92"/>
    <w:rsid w:val="00296601"/>
    <w:rsid w:val="002C55B7"/>
    <w:rsid w:val="002F04FA"/>
    <w:rsid w:val="002F6B31"/>
    <w:rsid w:val="003271B5"/>
    <w:rsid w:val="003C279D"/>
    <w:rsid w:val="00406F90"/>
    <w:rsid w:val="004514CF"/>
    <w:rsid w:val="00457BBA"/>
    <w:rsid w:val="004816DA"/>
    <w:rsid w:val="00592852"/>
    <w:rsid w:val="005D05C0"/>
    <w:rsid w:val="005E7FA8"/>
    <w:rsid w:val="00600E7A"/>
    <w:rsid w:val="006125A8"/>
    <w:rsid w:val="00624D25"/>
    <w:rsid w:val="006572D7"/>
    <w:rsid w:val="00660834"/>
    <w:rsid w:val="00670658"/>
    <w:rsid w:val="0070113B"/>
    <w:rsid w:val="00702765"/>
    <w:rsid w:val="007103FC"/>
    <w:rsid w:val="00755455"/>
    <w:rsid w:val="007B53CA"/>
    <w:rsid w:val="007C2972"/>
    <w:rsid w:val="00880748"/>
    <w:rsid w:val="008A2D3B"/>
    <w:rsid w:val="008C58C3"/>
    <w:rsid w:val="00957CB3"/>
    <w:rsid w:val="00B3113C"/>
    <w:rsid w:val="00B33F9D"/>
    <w:rsid w:val="00C343F3"/>
    <w:rsid w:val="00CA309A"/>
    <w:rsid w:val="00CD53FD"/>
    <w:rsid w:val="00D377E8"/>
    <w:rsid w:val="00DA6CD6"/>
    <w:rsid w:val="00DD31D0"/>
    <w:rsid w:val="00DD3B95"/>
    <w:rsid w:val="00DE7589"/>
    <w:rsid w:val="00E42428"/>
    <w:rsid w:val="00EB09A4"/>
    <w:rsid w:val="00ED11A1"/>
    <w:rsid w:val="00F037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D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00E7A"/>
    <w:pPr>
      <w:tabs>
        <w:tab w:val="center" w:pos="4680"/>
        <w:tab w:val="right" w:pos="9360"/>
      </w:tabs>
    </w:pPr>
  </w:style>
  <w:style w:type="character" w:customStyle="1" w:styleId="HeaderChar">
    <w:name w:val="Header Char"/>
    <w:basedOn w:val="DefaultParagraphFont"/>
    <w:link w:val="Header"/>
    <w:uiPriority w:val="99"/>
    <w:semiHidden/>
    <w:locked/>
    <w:rsid w:val="00600E7A"/>
    <w:rPr>
      <w:rFonts w:cs="Calibri"/>
    </w:rPr>
  </w:style>
  <w:style w:type="paragraph" w:styleId="Footer">
    <w:name w:val="footer"/>
    <w:basedOn w:val="Normal"/>
    <w:link w:val="FooterChar"/>
    <w:uiPriority w:val="99"/>
    <w:rsid w:val="00600E7A"/>
    <w:pPr>
      <w:tabs>
        <w:tab w:val="center" w:pos="4680"/>
        <w:tab w:val="right" w:pos="9360"/>
      </w:tabs>
    </w:pPr>
  </w:style>
  <w:style w:type="character" w:customStyle="1" w:styleId="FooterChar">
    <w:name w:val="Footer Char"/>
    <w:basedOn w:val="DefaultParagraphFont"/>
    <w:link w:val="Footer"/>
    <w:uiPriority w:val="99"/>
    <w:locked/>
    <w:rsid w:val="00600E7A"/>
    <w:rPr>
      <w:rFonts w:cs="Calibri"/>
    </w:rPr>
  </w:style>
  <w:style w:type="paragraph" w:styleId="BalloonText">
    <w:name w:val="Balloon Text"/>
    <w:basedOn w:val="Normal"/>
    <w:link w:val="BalloonTextChar"/>
    <w:uiPriority w:val="99"/>
    <w:semiHidden/>
    <w:rsid w:val="0060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767</Words>
  <Characters>4372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Mollie McDonough</dc:title>
  <dc:subject/>
  <dc:creator>Mollie</dc:creator>
  <cp:keywords/>
  <dc:description/>
  <cp:lastModifiedBy>spirobrian</cp:lastModifiedBy>
  <cp:revision>2</cp:revision>
  <cp:lastPrinted>2011-02-03T20:25:00Z</cp:lastPrinted>
  <dcterms:created xsi:type="dcterms:W3CDTF">2011-02-22T12:38:00Z</dcterms:created>
  <dcterms:modified xsi:type="dcterms:W3CDTF">2011-02-22T12:38:00Z</dcterms:modified>
</cp:coreProperties>
</file>